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9A" w:rsidRPr="0000779A" w:rsidRDefault="0000779A" w:rsidP="0000779A">
      <w:pPr>
        <w:shd w:val="clear" w:color="auto" w:fill="FFFFFF"/>
        <w:spacing w:after="228" w:line="207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25"/>
          <w:szCs w:val="25"/>
          <w:lang w:eastAsia="ru-RU"/>
        </w:rPr>
      </w:pPr>
      <w:r w:rsidRPr="0000779A">
        <w:rPr>
          <w:rFonts w:ascii="Calibri" w:eastAsia="Times New Roman" w:hAnsi="Calibri" w:cs="Times New Roman"/>
          <w:b/>
          <w:bCs/>
          <w:caps/>
          <w:color w:val="202731"/>
          <w:kern w:val="36"/>
          <w:sz w:val="25"/>
          <w:szCs w:val="25"/>
          <w:lang w:eastAsia="ru-RU"/>
        </w:rPr>
        <w:t>АПЕЛЛЯЦИЯ</w:t>
      </w:r>
    </w:p>
    <w:p w:rsidR="0000779A" w:rsidRPr="0000779A" w:rsidRDefault="0000779A" w:rsidP="0000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Участники ГИА 9 вправе подать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hyperlink r:id="rId5" w:tgtFrame="_blank" w:history="1">
        <w:proofErr w:type="gramStart"/>
        <w:r w:rsidRPr="0000779A">
          <w:rPr>
            <w:rFonts w:ascii="Verdana" w:eastAsia="Times New Roman" w:hAnsi="Verdana" w:cs="Times New Roman"/>
            <w:color w:val="0071BB"/>
            <w:sz w:val="12"/>
            <w:u w:val="single"/>
            <w:lang w:eastAsia="ru-RU"/>
          </w:rPr>
          <w:t>апелляцию</w:t>
        </w:r>
        <w:proofErr w:type="gramEnd"/>
      </w:hyperlink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как по процедуре проведения экзаменов, так и о несогласии с полученными результатами в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hyperlink r:id="rId6" w:tgtFrame="_blank" w:history="1">
        <w:r w:rsidRPr="0000779A">
          <w:rPr>
            <w:rFonts w:ascii="Verdana" w:eastAsia="Times New Roman" w:hAnsi="Verdana" w:cs="Times New Roman"/>
            <w:color w:val="0071BB"/>
            <w:sz w:val="12"/>
            <w:u w:val="single"/>
            <w:lang w:eastAsia="ru-RU"/>
          </w:rPr>
          <w:t>конфликтную комиссию</w:t>
        </w:r>
      </w:hyperlink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.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Конфликтная комиссия рассматривает апелляцию: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</w:p>
    <w:p w:rsidR="0000779A" w:rsidRPr="0000779A" w:rsidRDefault="0000779A" w:rsidP="0000779A">
      <w:pPr>
        <w:numPr>
          <w:ilvl w:val="0"/>
          <w:numId w:val="1"/>
        </w:numPr>
        <w:shd w:val="clear" w:color="auto" w:fill="FFFFFF"/>
        <w:spacing w:after="0" w:line="174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 нарушении установленного порядка проведения ГИА (за исключением случаев, установленных пунктом 63 настоящего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hyperlink r:id="rId7" w:tgtFrame="_blank" w:history="1">
        <w:r w:rsidRPr="0000779A">
          <w:rPr>
            <w:rFonts w:ascii="Verdana" w:eastAsia="Times New Roman" w:hAnsi="Verdana" w:cs="Times New Roman"/>
            <w:color w:val="0071BB"/>
            <w:sz w:val="12"/>
            <w:u w:val="single"/>
            <w:lang w:eastAsia="ru-RU"/>
          </w:rPr>
          <w:t>Порядка</w:t>
        </w:r>
      </w:hyperlink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) в течение двух рабочих дней;</w:t>
      </w:r>
    </w:p>
    <w:p w:rsidR="0000779A" w:rsidRPr="0000779A" w:rsidRDefault="0000779A" w:rsidP="0000779A">
      <w:pPr>
        <w:numPr>
          <w:ilvl w:val="0"/>
          <w:numId w:val="1"/>
        </w:numPr>
        <w:shd w:val="clear" w:color="auto" w:fill="FFFFFF"/>
        <w:spacing w:after="0" w:line="174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 несогласии с выставленными баллами – четырех рабочих дней с момента ее поступления в конфликтную комиссию.</w:t>
      </w:r>
    </w:p>
    <w:p w:rsidR="0000779A" w:rsidRPr="0000779A" w:rsidRDefault="0000779A" w:rsidP="0000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Не рассматриваются апелляции по вопросам: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</w:p>
    <w:p w:rsidR="0000779A" w:rsidRPr="0000779A" w:rsidRDefault="0000779A" w:rsidP="0000779A">
      <w:pPr>
        <w:numPr>
          <w:ilvl w:val="0"/>
          <w:numId w:val="2"/>
        </w:numPr>
        <w:shd w:val="clear" w:color="auto" w:fill="FFFFFF"/>
        <w:spacing w:after="0" w:line="174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содержания и структуры экзаменационных материалов по учебным предметам;</w:t>
      </w:r>
    </w:p>
    <w:p w:rsidR="0000779A" w:rsidRPr="0000779A" w:rsidRDefault="0000779A" w:rsidP="0000779A">
      <w:pPr>
        <w:numPr>
          <w:ilvl w:val="0"/>
          <w:numId w:val="2"/>
        </w:numPr>
        <w:shd w:val="clear" w:color="auto" w:fill="FFFFFF"/>
        <w:spacing w:after="0" w:line="174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00779A" w:rsidRPr="0000779A" w:rsidRDefault="0000779A" w:rsidP="0000779A">
      <w:pPr>
        <w:numPr>
          <w:ilvl w:val="0"/>
          <w:numId w:val="2"/>
        </w:numPr>
        <w:shd w:val="clear" w:color="auto" w:fill="FFFFFF"/>
        <w:spacing w:after="0" w:line="174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неправильного оформления экзаменационной работы.</w:t>
      </w:r>
    </w:p>
    <w:p w:rsidR="0000779A" w:rsidRPr="0000779A" w:rsidRDefault="0000779A" w:rsidP="0000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79A">
        <w:rPr>
          <w:rFonts w:ascii="Verdana" w:eastAsia="Times New Roman" w:hAnsi="Verdana" w:cs="Times New Roman"/>
          <w:b/>
          <w:bCs/>
          <w:color w:val="1F262D"/>
          <w:sz w:val="12"/>
          <w:szCs w:val="12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proofErr w:type="gramStart"/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 xml:space="preserve"> помощь </w:t>
      </w:r>
      <w:proofErr w:type="gramStart"/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обучающимся</w:t>
      </w:r>
      <w:proofErr w:type="gramEnd"/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 xml:space="preserve"> с ограниченными возможностями здоровья.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</w:p>
    <w:p w:rsidR="0000779A" w:rsidRPr="0000779A" w:rsidRDefault="0000779A" w:rsidP="0000779A">
      <w:pPr>
        <w:numPr>
          <w:ilvl w:val="0"/>
          <w:numId w:val="3"/>
        </w:numPr>
        <w:shd w:val="clear" w:color="auto" w:fill="FFFFFF"/>
        <w:spacing w:after="0" w:line="174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об отклонении апелляции;</w:t>
      </w:r>
    </w:p>
    <w:p w:rsidR="0000779A" w:rsidRPr="0000779A" w:rsidRDefault="0000779A" w:rsidP="0000779A">
      <w:pPr>
        <w:numPr>
          <w:ilvl w:val="0"/>
          <w:numId w:val="3"/>
        </w:numPr>
        <w:shd w:val="clear" w:color="auto" w:fill="FFFFFF"/>
        <w:spacing w:after="0" w:line="174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об удовлетворении апелляции.</w:t>
      </w:r>
    </w:p>
    <w:p w:rsidR="008711F6" w:rsidRDefault="0000779A" w:rsidP="0000779A">
      <w:pPr>
        <w:rPr>
          <w:rFonts w:ascii="Verdana" w:hAnsi="Verdana"/>
          <w:color w:val="1F262D"/>
          <w:sz w:val="12"/>
          <w:szCs w:val="12"/>
          <w:shd w:val="clear" w:color="auto" w:fill="FFFFFF"/>
        </w:rPr>
      </w:pPr>
      <w:proofErr w:type="gramStart"/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b/>
          <w:bCs/>
          <w:color w:val="1F262D"/>
          <w:sz w:val="12"/>
          <w:szCs w:val="12"/>
          <w:shd w:val="clear" w:color="auto" w:fill="FFFFFF"/>
          <w:lang w:eastAsia="ru-RU"/>
        </w:rPr>
        <w:t>Апелляцию о несогласии с выставленными баллами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proofErr w:type="gramStart"/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обучающемуся</w:t>
      </w:r>
      <w:proofErr w:type="gramEnd"/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 xml:space="preserve"> (при его участии в рассмотрении апелляции).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proofErr w:type="gramStart"/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  <w:r w:rsidRPr="0000779A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00779A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</w:t>
      </w:r>
      <w:r>
        <w:rPr>
          <w:rFonts w:ascii="Verdana" w:hAnsi="Verdana"/>
          <w:color w:val="1F262D"/>
          <w:sz w:val="12"/>
          <w:szCs w:val="12"/>
          <w:shd w:val="clear" w:color="auto" w:fill="FFFFFF"/>
        </w:rPr>
        <w:t xml:space="preserve">реждениям и учредителям для ознакомления </w:t>
      </w:r>
      <w:proofErr w:type="gramStart"/>
      <w:r>
        <w:rPr>
          <w:rFonts w:ascii="Verdana" w:hAnsi="Verdana"/>
          <w:color w:val="1F262D"/>
          <w:sz w:val="12"/>
          <w:szCs w:val="12"/>
          <w:shd w:val="clear" w:color="auto" w:fill="FFFFFF"/>
        </w:rPr>
        <w:t>обучающихся</w:t>
      </w:r>
      <w:proofErr w:type="gramEnd"/>
      <w:r>
        <w:rPr>
          <w:rFonts w:ascii="Verdana" w:hAnsi="Verdana"/>
          <w:color w:val="1F262D"/>
          <w:sz w:val="12"/>
          <w:szCs w:val="12"/>
          <w:shd w:val="clear" w:color="auto" w:fill="FFFFFF"/>
        </w:rPr>
        <w:t xml:space="preserve"> с полученными ими результатами.</w:t>
      </w:r>
    </w:p>
    <w:p w:rsidR="0000779A" w:rsidRDefault="0000779A" w:rsidP="0000779A"/>
    <w:sectPr w:rsidR="0000779A" w:rsidSect="000868E1"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6D"/>
    <w:multiLevelType w:val="multilevel"/>
    <w:tmpl w:val="6BBE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B1452"/>
    <w:multiLevelType w:val="multilevel"/>
    <w:tmpl w:val="12B2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941B9"/>
    <w:multiLevelType w:val="multilevel"/>
    <w:tmpl w:val="526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779A"/>
    <w:rsid w:val="0000779A"/>
    <w:rsid w:val="000868E1"/>
    <w:rsid w:val="007B0F5B"/>
    <w:rsid w:val="008711F6"/>
    <w:rsid w:val="00A35B66"/>
    <w:rsid w:val="00E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F6"/>
  </w:style>
  <w:style w:type="paragraph" w:styleId="1">
    <w:name w:val="heading 1"/>
    <w:basedOn w:val="a"/>
    <w:link w:val="10"/>
    <w:uiPriority w:val="9"/>
    <w:qFormat/>
    <w:rsid w:val="00007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779A"/>
  </w:style>
  <w:style w:type="character" w:styleId="a3">
    <w:name w:val="Hyperlink"/>
    <w:basedOn w:val="a0"/>
    <w:uiPriority w:val="99"/>
    <w:semiHidden/>
    <w:unhideWhenUsed/>
    <w:rsid w:val="00007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common/upload/doc_list/Prikaz_N_1394_ot_25.12.2013_g_Poryadok_provedeniya_GIA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2015-12-14T12:53:00Z</dcterms:created>
  <dcterms:modified xsi:type="dcterms:W3CDTF">2015-12-14T13:24:00Z</dcterms:modified>
</cp:coreProperties>
</file>